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F6" w:rsidRDefault="008832F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832F6" w:rsidRDefault="008832F6">
      <w:pPr>
        <w:pStyle w:val="ConsPlusTitle"/>
        <w:jc w:val="center"/>
      </w:pPr>
    </w:p>
    <w:p w:rsidR="008832F6" w:rsidRDefault="008832F6">
      <w:pPr>
        <w:pStyle w:val="ConsPlusTitle"/>
        <w:jc w:val="center"/>
      </w:pPr>
      <w:r>
        <w:t>ПОСТАНОВЛЕНИЕ</w:t>
      </w:r>
    </w:p>
    <w:p w:rsidR="008832F6" w:rsidRDefault="008832F6">
      <w:pPr>
        <w:pStyle w:val="ConsPlusTitle"/>
        <w:jc w:val="center"/>
      </w:pPr>
      <w:r>
        <w:t>от 3 сентября 2019 г. N 1149</w:t>
      </w:r>
    </w:p>
    <w:p w:rsidR="008832F6" w:rsidRDefault="008832F6">
      <w:pPr>
        <w:pStyle w:val="ConsPlusTitle"/>
        <w:jc w:val="center"/>
      </w:pPr>
    </w:p>
    <w:p w:rsidR="008832F6" w:rsidRDefault="008832F6">
      <w:pPr>
        <w:pStyle w:val="ConsPlusTitle"/>
        <w:jc w:val="center"/>
      </w:pPr>
      <w:r>
        <w:t>О ВНЕСЕНИИ ИЗМЕНЕНИЙ</w:t>
      </w:r>
    </w:p>
    <w:p w:rsidR="008832F6" w:rsidRDefault="008832F6">
      <w:pPr>
        <w:pStyle w:val="ConsPlusTitle"/>
        <w:jc w:val="center"/>
      </w:pPr>
      <w:r>
        <w:t>В ПОЛОЖЕНИЕ О МИНИСТЕРСТВЕ ЦИФРОВОГО РАЗВИТИЯ, СВЯЗИ</w:t>
      </w:r>
    </w:p>
    <w:p w:rsidR="008832F6" w:rsidRDefault="008832F6">
      <w:pPr>
        <w:pStyle w:val="ConsPlusTitle"/>
        <w:jc w:val="center"/>
      </w:pPr>
      <w:r>
        <w:t>И МАССОВЫХ КОММУНИКАЦИЙ РОССИЙСКОЙ ФЕДЕРАЦИИ</w:t>
      </w:r>
    </w:p>
    <w:p w:rsidR="008832F6" w:rsidRDefault="008832F6">
      <w:pPr>
        <w:pStyle w:val="ConsPlusNormal"/>
        <w:jc w:val="center"/>
      </w:pPr>
    </w:p>
    <w:p w:rsidR="008832F6" w:rsidRDefault="008832F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832F6" w:rsidRDefault="008832F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 Министерстве цифрового развития, связи и массовых коммуникаций Российской Федерации, утвержденное постановлением Правительства Российской Федерации от 2 июня 2008 г. N 418 "О Министерстве цифрового развития, связи и массовых коммуникаций Российской Федерации" (Собрание законодательства Российской Федерации, 2008, N 23, ст. 2708; N 42, ст. 4825; 2009, N 3, ст. 378; N 6, ст. 738; N 33, ст. 4088; 2010, N 13, ст. 1502; N 26, ст. 3350; N 31, ст. 4251; 2011, N 3, ст. 542; N 21, ст. 2965; N 44, ст. 6272; N 49, ст. 7283; 2012, N 39, ст. 5270; N 46, ст. 6347; 2013, N 13, ст. 1569; N 33, ст. 4386; N 45, ст. 5822; 2014, N 30, ст. 4305; N 31, ст. 4414; N 47, ст. 6554; 2015, N 2, ст. 491; N 24, ст. 3486; 2016, N 18, ст. 2637; 2017, N 41, ст. 5956; 2018, N 40, ст. 6142; 2019, N 6, ст. 541; N 21, ст. 2573).</w:t>
      </w:r>
    </w:p>
    <w:p w:rsidR="008832F6" w:rsidRDefault="008832F6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Министерства цифрового развития, связи и массовых коммуникаций Российской Федерации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8832F6" w:rsidRDefault="008832F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ноября 2019 г.</w:t>
      </w:r>
    </w:p>
    <w:p w:rsidR="008832F6" w:rsidRDefault="008832F6">
      <w:pPr>
        <w:pStyle w:val="ConsPlusNormal"/>
        <w:ind w:firstLine="540"/>
        <w:jc w:val="both"/>
      </w:pPr>
    </w:p>
    <w:p w:rsidR="008832F6" w:rsidRDefault="008832F6">
      <w:pPr>
        <w:pStyle w:val="ConsPlusNormal"/>
        <w:jc w:val="right"/>
      </w:pPr>
      <w:r>
        <w:t>Председатель Правительства</w:t>
      </w:r>
    </w:p>
    <w:p w:rsidR="008832F6" w:rsidRDefault="008832F6">
      <w:pPr>
        <w:pStyle w:val="ConsPlusNormal"/>
        <w:jc w:val="right"/>
      </w:pPr>
      <w:r>
        <w:t>Российской Федерации</w:t>
      </w:r>
    </w:p>
    <w:p w:rsidR="008832F6" w:rsidRDefault="008832F6">
      <w:pPr>
        <w:pStyle w:val="ConsPlusNormal"/>
        <w:jc w:val="right"/>
      </w:pPr>
      <w:r>
        <w:t>Д.МЕДВЕДЕВ</w:t>
      </w:r>
    </w:p>
    <w:p w:rsidR="008832F6" w:rsidRDefault="008832F6">
      <w:pPr>
        <w:pStyle w:val="ConsPlusNormal"/>
        <w:ind w:firstLine="540"/>
        <w:jc w:val="both"/>
      </w:pPr>
    </w:p>
    <w:p w:rsidR="008832F6" w:rsidRDefault="008832F6">
      <w:pPr>
        <w:pStyle w:val="ConsPlusNormal"/>
        <w:ind w:firstLine="540"/>
        <w:jc w:val="both"/>
      </w:pPr>
    </w:p>
    <w:p w:rsidR="008832F6" w:rsidRDefault="008832F6">
      <w:pPr>
        <w:pStyle w:val="ConsPlusNormal"/>
        <w:ind w:firstLine="540"/>
        <w:jc w:val="both"/>
      </w:pPr>
    </w:p>
    <w:p w:rsidR="008832F6" w:rsidRDefault="008832F6">
      <w:pPr>
        <w:pStyle w:val="ConsPlusNormal"/>
        <w:ind w:firstLine="540"/>
        <w:jc w:val="both"/>
      </w:pPr>
    </w:p>
    <w:p w:rsidR="008832F6" w:rsidRDefault="008832F6">
      <w:pPr>
        <w:pStyle w:val="ConsPlusNormal"/>
        <w:ind w:firstLine="540"/>
        <w:jc w:val="both"/>
      </w:pPr>
    </w:p>
    <w:p w:rsidR="008832F6" w:rsidRDefault="008832F6">
      <w:pPr>
        <w:pStyle w:val="ConsPlusNormal"/>
        <w:jc w:val="right"/>
        <w:outlineLvl w:val="0"/>
      </w:pPr>
      <w:r>
        <w:t>Утверждены</w:t>
      </w:r>
    </w:p>
    <w:p w:rsidR="008832F6" w:rsidRDefault="008832F6">
      <w:pPr>
        <w:pStyle w:val="ConsPlusNormal"/>
        <w:jc w:val="right"/>
      </w:pPr>
      <w:r>
        <w:t>постановлением Правительства</w:t>
      </w:r>
    </w:p>
    <w:p w:rsidR="008832F6" w:rsidRDefault="008832F6">
      <w:pPr>
        <w:pStyle w:val="ConsPlusNormal"/>
        <w:jc w:val="right"/>
      </w:pPr>
      <w:r>
        <w:t>Российской Федерации</w:t>
      </w:r>
    </w:p>
    <w:p w:rsidR="008832F6" w:rsidRDefault="008832F6">
      <w:pPr>
        <w:pStyle w:val="ConsPlusNormal"/>
        <w:jc w:val="right"/>
      </w:pPr>
      <w:r>
        <w:t>от 3 сентября 2019 г. N 1149</w:t>
      </w:r>
    </w:p>
    <w:p w:rsidR="008832F6" w:rsidRDefault="008832F6">
      <w:pPr>
        <w:pStyle w:val="ConsPlusNormal"/>
        <w:jc w:val="both"/>
      </w:pPr>
    </w:p>
    <w:p w:rsidR="008832F6" w:rsidRDefault="008832F6">
      <w:pPr>
        <w:pStyle w:val="ConsPlusTitle"/>
        <w:jc w:val="center"/>
      </w:pPr>
      <w:bookmarkStart w:id="1" w:name="P28"/>
      <w:bookmarkEnd w:id="1"/>
      <w:r>
        <w:t>ИЗМЕНЕНИЯ,</w:t>
      </w:r>
    </w:p>
    <w:p w:rsidR="008832F6" w:rsidRDefault="008832F6">
      <w:pPr>
        <w:pStyle w:val="ConsPlusTitle"/>
        <w:jc w:val="center"/>
      </w:pPr>
      <w:r>
        <w:t>КОТОРЫЕ ВНОСЯТСЯ В ПОЛОЖЕНИЕ О МИНИСТЕРСТВЕ ЦИФРОВОГО</w:t>
      </w:r>
    </w:p>
    <w:p w:rsidR="008832F6" w:rsidRDefault="008832F6">
      <w:pPr>
        <w:pStyle w:val="ConsPlusTitle"/>
        <w:jc w:val="center"/>
      </w:pPr>
      <w:r>
        <w:t>РАЗВИТИЯ, СВЯЗИ И МАССОВЫХ КОММУНИКАЦИЙ</w:t>
      </w:r>
    </w:p>
    <w:p w:rsidR="008832F6" w:rsidRDefault="008832F6">
      <w:pPr>
        <w:pStyle w:val="ConsPlusTitle"/>
        <w:jc w:val="center"/>
      </w:pPr>
      <w:r>
        <w:t>РОССИЙСКОЙ ФЕДЕРАЦИИ</w:t>
      </w:r>
    </w:p>
    <w:p w:rsidR="008832F6" w:rsidRDefault="008832F6">
      <w:pPr>
        <w:pStyle w:val="ConsPlusNormal"/>
        <w:ind w:firstLine="540"/>
        <w:jc w:val="both"/>
      </w:pPr>
    </w:p>
    <w:p w:rsidR="008832F6" w:rsidRDefault="008832F6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абзаце первом пункта 1</w:t>
        </w:r>
      </w:hyperlink>
      <w:r>
        <w:t xml:space="preserve"> слова "сети Интернет" заменить словами "информационно-телекоммуникационной сети "Интернет" (далее - сеть "Интернет")".</w:t>
      </w:r>
    </w:p>
    <w:p w:rsidR="008832F6" w:rsidRDefault="008832F6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подпунктами 5.2.25(24) - 5.2.25(28) следующего содержания:</w:t>
      </w:r>
    </w:p>
    <w:p w:rsidR="008832F6" w:rsidRDefault="008832F6">
      <w:pPr>
        <w:pStyle w:val="ConsPlusNormal"/>
        <w:spacing w:before="220"/>
        <w:ind w:firstLine="540"/>
        <w:jc w:val="both"/>
      </w:pPr>
      <w:r>
        <w:t xml:space="preserve">"5.2.25(24). требования к функционированию систем управления сетями связи при возникновении угроз устойчивости, безопасности и целостности функционирования на территории </w:t>
      </w:r>
      <w:r>
        <w:lastRenderedPageBreak/>
        <w:t>Российской Федерации сети "Интернет" и сети связи общего пользования;</w:t>
      </w:r>
    </w:p>
    <w:p w:rsidR="008832F6" w:rsidRDefault="008832F6">
      <w:pPr>
        <w:pStyle w:val="ConsPlusNormal"/>
        <w:spacing w:before="220"/>
        <w:ind w:firstLine="540"/>
        <w:jc w:val="both"/>
      </w:pPr>
      <w:r>
        <w:t xml:space="preserve">5.2.25(25). по согласованию с Федеральной службой безопасности Российской Федерации требования к обеспечению функционирования точек обмена трафиком, которые включают в себя в том числе требования к обеспечению устойчивого функционирования технических и программных средств связи, сооружений связи, а также порядок соблюдения требований, предусмотренных </w:t>
      </w:r>
      <w:hyperlink r:id="rId7" w:history="1">
        <w:r>
          <w:rPr>
            <w:color w:val="0000FF"/>
          </w:rPr>
          <w:t>пунктом 4 статьи 56.2</w:t>
        </w:r>
      </w:hyperlink>
      <w:r>
        <w:t xml:space="preserve"> Федерального закона "О связи";</w:t>
      </w:r>
    </w:p>
    <w:p w:rsidR="008832F6" w:rsidRDefault="008832F6">
      <w:pPr>
        <w:pStyle w:val="ConsPlusNormal"/>
        <w:spacing w:before="220"/>
        <w:ind w:firstLine="540"/>
        <w:jc w:val="both"/>
      </w:pPr>
      <w:r>
        <w:t>5.2.25(26). требования для операторов связи, собственников или иных владельцев технологических сетей связи, имеющих уникальный идентификатор совокупности средств связи и иных технических средств в сети "Интернет", к обеспечению устойчивого функционирования средств связи, обеспечивающих взаимодействие со средствами связи других операторов связи, собственников или иных владельцев технологических сетей связи, в том числе находящихся за пределами территории Российской Федерации;</w:t>
      </w:r>
    </w:p>
    <w:p w:rsidR="008832F6" w:rsidRDefault="008832F6">
      <w:pPr>
        <w:pStyle w:val="ConsPlusNormal"/>
        <w:spacing w:before="220"/>
        <w:ind w:firstLine="540"/>
        <w:jc w:val="both"/>
      </w:pPr>
      <w:r>
        <w:t>5.2.25(27). требования для операторов связи, собственников или иных владельцев технологических сетей связи, имеющих уникальный идентификатор совокупности средств связи и иных технических средств в сети "Интернет", к функционированию технических и программных средств (в том числе средств связи), используемых в целях выявления в сети "Интернет" сетевых адресов, соответствующих доменным именам;</w:t>
      </w:r>
    </w:p>
    <w:p w:rsidR="008832F6" w:rsidRDefault="008832F6">
      <w:pPr>
        <w:pStyle w:val="ConsPlusNormal"/>
        <w:spacing w:before="220"/>
        <w:ind w:firstLine="540"/>
        <w:jc w:val="both"/>
      </w:pPr>
      <w:r>
        <w:t>5.2.25(28). по согласованию с уполномоченными государственными органами, осуществляющими оперативно-</w:t>
      </w:r>
      <w:proofErr w:type="spellStart"/>
      <w:r>
        <w:t>разыскную</w:t>
      </w:r>
      <w:proofErr w:type="spellEnd"/>
      <w:r>
        <w:t xml:space="preserve"> деятельность или обеспечение безопасности Российской Федерации, требования к сетям и средствам связи собственников или иных владельцев технологических сетей связи, имеющих уникальный идентификатор совокупности средств связи и иных технических средств в сети "Интернет", для проведения уполномоченными государственными органами, осуществляющими оперативно-</w:t>
      </w:r>
      <w:proofErr w:type="spellStart"/>
      <w:r>
        <w:t>разыскную</w:t>
      </w:r>
      <w:proofErr w:type="spellEnd"/>
      <w:r>
        <w:t xml:space="preserve"> деятельность или обеспечение безопасности Российской Федерации, в случаях, установленных федеральными законами, мероприятий в целях реализации возложенных на них задач;".</w:t>
      </w:r>
    </w:p>
    <w:p w:rsidR="008832F6" w:rsidRDefault="008832F6">
      <w:pPr>
        <w:pStyle w:val="ConsPlusNormal"/>
        <w:jc w:val="both"/>
      </w:pPr>
    </w:p>
    <w:p w:rsidR="008832F6" w:rsidRDefault="008832F6">
      <w:pPr>
        <w:pStyle w:val="ConsPlusNormal"/>
        <w:jc w:val="both"/>
      </w:pPr>
    </w:p>
    <w:p w:rsidR="008832F6" w:rsidRDefault="008832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A4D" w:rsidRDefault="00386A4D"/>
    <w:sectPr w:rsidR="00386A4D" w:rsidSect="007B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6"/>
    <w:rsid w:val="00386A4D"/>
    <w:rsid w:val="008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2286-4C45-470D-9608-FB5AE98D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C5FA05B95596F0430D9C850127ADBF3C7B79CB4FF9388885E85AD17382438EEF656F922FfDL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C5FA05B95596F0430D9C850127ADBF3C7B7FC244F7388885E85AD17382438EEF656F91f2LBJ" TargetMode="External"/><Relationship Id="rId5" Type="http://schemas.openxmlformats.org/officeDocument/2006/relationships/hyperlink" Target="consultantplus://offline/ref=7AC5FA05B95596F0430D9C850127ADBF3C7B7FC244F7388885E85AD17382438EEF656F91f2LAJ" TargetMode="External"/><Relationship Id="rId4" Type="http://schemas.openxmlformats.org/officeDocument/2006/relationships/hyperlink" Target="consultantplus://offline/ref=7AC5FA05B95596F0430D9C850127ADBF3C7B7FC244F7388885E85AD17382438EEF656F91f2LB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2019-11-22T09:11:00Z</dcterms:created>
  <dcterms:modified xsi:type="dcterms:W3CDTF">2019-11-22T09:11:00Z</dcterms:modified>
</cp:coreProperties>
</file>