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9B" w:rsidRDefault="00773C9B">
      <w:pPr>
        <w:pStyle w:val="ConsPlusNormal"/>
        <w:jc w:val="both"/>
        <w:outlineLvl w:val="0"/>
      </w:pPr>
    </w:p>
    <w:p w:rsidR="00773C9B" w:rsidRDefault="00773C9B">
      <w:pPr>
        <w:pStyle w:val="ConsPlusTitle"/>
        <w:jc w:val="center"/>
        <w:outlineLvl w:val="0"/>
      </w:pPr>
      <w:r>
        <w:t>ПРАВИТЕЛЬСТВО РОССИЙСКОЙ ФЕДЕРАЦИИ</w:t>
      </w:r>
    </w:p>
    <w:p w:rsidR="00773C9B" w:rsidRDefault="00773C9B">
      <w:pPr>
        <w:pStyle w:val="ConsPlusTitle"/>
        <w:jc w:val="center"/>
      </w:pPr>
    </w:p>
    <w:p w:rsidR="00773C9B" w:rsidRDefault="00773C9B">
      <w:pPr>
        <w:pStyle w:val="ConsPlusTitle"/>
        <w:jc w:val="center"/>
      </w:pPr>
      <w:r>
        <w:t>ПОСТАНОВЛЕНИЕ</w:t>
      </w:r>
    </w:p>
    <w:p w:rsidR="00773C9B" w:rsidRDefault="00773C9B">
      <w:pPr>
        <w:pStyle w:val="ConsPlusTitle"/>
        <w:jc w:val="center"/>
      </w:pPr>
      <w:r>
        <w:t>от 21 сентября 2019 г. N 1234</w:t>
      </w:r>
    </w:p>
    <w:p w:rsidR="00773C9B" w:rsidRDefault="00773C9B">
      <w:pPr>
        <w:pStyle w:val="ConsPlusTitle"/>
        <w:jc w:val="center"/>
      </w:pPr>
      <w:bookmarkStart w:id="0" w:name="_GoBack"/>
      <w:bookmarkEnd w:id="0"/>
    </w:p>
    <w:p w:rsidR="00773C9B" w:rsidRDefault="00773C9B">
      <w:pPr>
        <w:pStyle w:val="ConsPlusTitle"/>
        <w:jc w:val="center"/>
      </w:pPr>
      <w:r>
        <w:t>О ВНЕСЕНИИ ИЗМЕНЕНИЙ</w:t>
      </w:r>
    </w:p>
    <w:p w:rsidR="00773C9B" w:rsidRDefault="00773C9B">
      <w:pPr>
        <w:pStyle w:val="ConsPlusTitle"/>
        <w:jc w:val="center"/>
      </w:pPr>
      <w:r>
        <w:t>В ПОЛОЖЕНИЕ О ФЕДЕРАЛЬНОЙ СЛУЖБЕ ПО НАДЗОРУ В СФЕРЕ СВЯЗИ,</w:t>
      </w:r>
    </w:p>
    <w:p w:rsidR="00773C9B" w:rsidRDefault="00773C9B">
      <w:pPr>
        <w:pStyle w:val="ConsPlusTitle"/>
        <w:jc w:val="center"/>
      </w:pPr>
      <w:r>
        <w:t>ИНФОРМАЦИОННЫХ ТЕХНОЛОГИЙ И МАССОВЫХ КОММУНИКАЦИЙ</w:t>
      </w:r>
    </w:p>
    <w:p w:rsidR="00773C9B" w:rsidRDefault="00773C9B">
      <w:pPr>
        <w:pStyle w:val="ConsPlusNormal"/>
        <w:jc w:val="both"/>
      </w:pPr>
    </w:p>
    <w:p w:rsidR="00773C9B" w:rsidRDefault="00773C9B">
      <w:pPr>
        <w:pStyle w:val="ConsPlusNormal"/>
        <w:ind w:firstLine="540"/>
        <w:jc w:val="both"/>
      </w:pPr>
      <w:r>
        <w:t>Правительство Российской Федерации постановляет:</w:t>
      </w:r>
    </w:p>
    <w:p w:rsidR="00773C9B" w:rsidRDefault="00773C9B">
      <w:pPr>
        <w:pStyle w:val="ConsPlusNormal"/>
        <w:spacing w:before="220"/>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4" w:history="1">
        <w:r>
          <w:rPr>
            <w:color w:val="0000FF"/>
          </w:rPr>
          <w:t>Положение</w:t>
        </w:r>
      </w:hyperlink>
      <w:r>
        <w:t xml:space="preserve"> о Федеральной службе по надзору в сфере связи, информационных технологий и массовых коммуникаций, утвержденное постановлением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21, ст. 2965; N 40, ст. 5548; N 44, ст. 6272; 2012, N 20, ст. 2540; N 39, ст. 5270; N 44, ст. 6043; 2013, N 45, ст. 5822; 2014, N 47, ст. 6554; 2015, N 2, ст. 491; N 22, ст. 3225; 2016, N 23, ст. 3330; N 24, ст. 3544; 2017, N 28, ст. 4144; N 41, ст. 5980; N 52, ст. 8128; 2018, N 6, ст. 893; 2019, N 10, ст. 970).</w:t>
      </w:r>
    </w:p>
    <w:p w:rsidR="00773C9B" w:rsidRDefault="00773C9B">
      <w:pPr>
        <w:pStyle w:val="ConsPlusNormal"/>
        <w:spacing w:before="220"/>
        <w:ind w:firstLine="540"/>
        <w:jc w:val="both"/>
      </w:pPr>
      <w:r>
        <w:t>2. Установить, что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связи, информационных технологий и массовых коммуникаций, а также бюджетных ассигнований, предусмотренных Службе в федеральном бюджете на руководство и управление в сфере установленных функций.</w:t>
      </w:r>
    </w:p>
    <w:p w:rsidR="00773C9B" w:rsidRDefault="00773C9B">
      <w:pPr>
        <w:pStyle w:val="ConsPlusNormal"/>
        <w:spacing w:before="220"/>
        <w:ind w:firstLine="540"/>
        <w:jc w:val="both"/>
      </w:pPr>
      <w:r>
        <w:t>3. Настоящее постановление вступает в силу с 1 ноября 2019 г.</w:t>
      </w:r>
    </w:p>
    <w:p w:rsidR="00773C9B" w:rsidRDefault="00773C9B">
      <w:pPr>
        <w:pStyle w:val="ConsPlusNormal"/>
        <w:jc w:val="both"/>
      </w:pPr>
    </w:p>
    <w:p w:rsidR="00773C9B" w:rsidRDefault="00773C9B">
      <w:pPr>
        <w:pStyle w:val="ConsPlusNormal"/>
        <w:jc w:val="right"/>
      </w:pPr>
      <w:r>
        <w:t>Председатель Правительства</w:t>
      </w:r>
    </w:p>
    <w:p w:rsidR="00773C9B" w:rsidRDefault="00773C9B">
      <w:pPr>
        <w:pStyle w:val="ConsPlusNormal"/>
        <w:jc w:val="right"/>
      </w:pPr>
      <w:r>
        <w:t>Российской Федерации</w:t>
      </w:r>
    </w:p>
    <w:p w:rsidR="00773C9B" w:rsidRDefault="00773C9B">
      <w:pPr>
        <w:pStyle w:val="ConsPlusNormal"/>
        <w:jc w:val="right"/>
      </w:pPr>
      <w:r>
        <w:t>Д.МЕДВЕДЕВ</w:t>
      </w:r>
    </w:p>
    <w:p w:rsidR="00773C9B" w:rsidRDefault="00773C9B">
      <w:pPr>
        <w:pStyle w:val="ConsPlusNormal"/>
        <w:jc w:val="both"/>
      </w:pPr>
    </w:p>
    <w:p w:rsidR="00773C9B" w:rsidRDefault="00773C9B">
      <w:pPr>
        <w:pStyle w:val="ConsPlusNormal"/>
        <w:jc w:val="both"/>
      </w:pPr>
    </w:p>
    <w:p w:rsidR="00773C9B" w:rsidRDefault="00773C9B">
      <w:pPr>
        <w:pStyle w:val="ConsPlusNormal"/>
        <w:jc w:val="both"/>
      </w:pPr>
    </w:p>
    <w:p w:rsidR="00773C9B" w:rsidRDefault="00773C9B">
      <w:pPr>
        <w:pStyle w:val="ConsPlusNormal"/>
        <w:jc w:val="both"/>
      </w:pPr>
    </w:p>
    <w:p w:rsidR="00773C9B" w:rsidRDefault="00773C9B">
      <w:pPr>
        <w:pStyle w:val="ConsPlusNormal"/>
        <w:jc w:val="both"/>
      </w:pPr>
    </w:p>
    <w:p w:rsidR="00773C9B" w:rsidRDefault="00773C9B">
      <w:pPr>
        <w:pStyle w:val="ConsPlusNormal"/>
        <w:jc w:val="right"/>
        <w:outlineLvl w:val="0"/>
      </w:pPr>
      <w:r>
        <w:t>Утверждены</w:t>
      </w:r>
    </w:p>
    <w:p w:rsidR="00773C9B" w:rsidRDefault="00773C9B">
      <w:pPr>
        <w:pStyle w:val="ConsPlusNormal"/>
        <w:jc w:val="right"/>
      </w:pPr>
      <w:r>
        <w:t>постановлением Правительства</w:t>
      </w:r>
    </w:p>
    <w:p w:rsidR="00773C9B" w:rsidRDefault="00773C9B">
      <w:pPr>
        <w:pStyle w:val="ConsPlusNormal"/>
        <w:jc w:val="right"/>
      </w:pPr>
      <w:r>
        <w:t>Российской Федерации</w:t>
      </w:r>
    </w:p>
    <w:p w:rsidR="00773C9B" w:rsidRDefault="00773C9B">
      <w:pPr>
        <w:pStyle w:val="ConsPlusNormal"/>
        <w:jc w:val="right"/>
      </w:pPr>
      <w:r>
        <w:t>от 21 сентября 2019 г. N 1234</w:t>
      </w:r>
    </w:p>
    <w:p w:rsidR="00773C9B" w:rsidRDefault="00773C9B">
      <w:pPr>
        <w:pStyle w:val="ConsPlusNormal"/>
        <w:jc w:val="both"/>
      </w:pPr>
    </w:p>
    <w:p w:rsidR="00773C9B" w:rsidRDefault="00773C9B">
      <w:pPr>
        <w:pStyle w:val="ConsPlusTitle"/>
        <w:jc w:val="center"/>
      </w:pPr>
      <w:bookmarkStart w:id="1" w:name="P28"/>
      <w:bookmarkEnd w:id="1"/>
      <w:r>
        <w:t>ИЗМЕНЕНИЯ,</w:t>
      </w:r>
    </w:p>
    <w:p w:rsidR="00773C9B" w:rsidRDefault="00773C9B">
      <w:pPr>
        <w:pStyle w:val="ConsPlusTitle"/>
        <w:jc w:val="center"/>
      </w:pPr>
      <w:r>
        <w:t>КОТОРЫЕ ВНОСЯТСЯ В ПОЛОЖЕНИЕ О ФЕДЕРАЛЬНОЙ СЛУЖБЕ</w:t>
      </w:r>
    </w:p>
    <w:p w:rsidR="00773C9B" w:rsidRDefault="00773C9B">
      <w:pPr>
        <w:pStyle w:val="ConsPlusTitle"/>
        <w:jc w:val="center"/>
      </w:pPr>
      <w:r>
        <w:t>ПО НАДЗОРУ В СФЕРЕ СВЯЗИ, ИНФОРМАЦИОННЫХ ТЕХНОЛОГИЙ</w:t>
      </w:r>
    </w:p>
    <w:p w:rsidR="00773C9B" w:rsidRDefault="00773C9B">
      <w:pPr>
        <w:pStyle w:val="ConsPlusTitle"/>
        <w:jc w:val="center"/>
      </w:pPr>
      <w:r>
        <w:t>И МАССОВЫХ КОММУНИКАЦИЙ</w:t>
      </w:r>
    </w:p>
    <w:p w:rsidR="00773C9B" w:rsidRDefault="00773C9B">
      <w:pPr>
        <w:pStyle w:val="ConsPlusNormal"/>
        <w:jc w:val="both"/>
      </w:pPr>
    </w:p>
    <w:p w:rsidR="00773C9B" w:rsidRDefault="00773C9B">
      <w:pPr>
        <w:pStyle w:val="ConsPlusNormal"/>
        <w:ind w:firstLine="540"/>
        <w:jc w:val="both"/>
      </w:pPr>
      <w:r>
        <w:t xml:space="preserve">1. </w:t>
      </w:r>
      <w:hyperlink r:id="rId5" w:history="1">
        <w:r>
          <w:rPr>
            <w:color w:val="0000FF"/>
          </w:rPr>
          <w:t>Дополнить</w:t>
        </w:r>
      </w:hyperlink>
      <w:r>
        <w:t xml:space="preserve"> подпунктами 5.1.9 - 5.1.13 следующего содержания:</w:t>
      </w:r>
    </w:p>
    <w:p w:rsidR="00773C9B" w:rsidRDefault="00773C9B">
      <w:pPr>
        <w:pStyle w:val="ConsPlusNormal"/>
        <w:spacing w:before="220"/>
        <w:ind w:firstLine="540"/>
        <w:jc w:val="both"/>
      </w:pPr>
      <w:r>
        <w:t xml:space="preserve">"5.1.9.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угрозам </w:t>
      </w:r>
      <w:r>
        <w:lastRenderedPageBreak/>
        <w:t>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
    <w:p w:rsidR="00773C9B" w:rsidRDefault="00773C9B">
      <w:pPr>
        <w:pStyle w:val="ConsPlusNormal"/>
        <w:spacing w:before="220"/>
        <w:ind w:firstLine="540"/>
        <w:jc w:val="both"/>
      </w:pPr>
      <w:r>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773C9B" w:rsidRDefault="00773C9B">
      <w:pPr>
        <w:pStyle w:val="ConsPlusNormal"/>
        <w:spacing w:before="220"/>
        <w:ind w:firstLine="540"/>
        <w:jc w:val="both"/>
      </w:pPr>
      <w:r>
        <w:t>5.1.11.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773C9B" w:rsidRDefault="00773C9B">
      <w:pPr>
        <w:pStyle w:val="ConsPlusNormal"/>
        <w:spacing w:before="220"/>
        <w:ind w:firstLine="540"/>
        <w:jc w:val="both"/>
      </w:pPr>
      <w:r>
        <w:t>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773C9B" w:rsidRDefault="00773C9B">
      <w:pPr>
        <w:pStyle w:val="ConsPlusNormal"/>
        <w:spacing w:before="220"/>
        <w:ind w:firstLine="540"/>
        <w:jc w:val="both"/>
      </w:pPr>
      <w:r>
        <w:t>5.1.13.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rsidR="00773C9B" w:rsidRDefault="00773C9B">
      <w:pPr>
        <w:pStyle w:val="ConsPlusNormal"/>
        <w:spacing w:before="220"/>
        <w:ind w:firstLine="540"/>
        <w:jc w:val="both"/>
      </w:pPr>
      <w:r>
        <w:t xml:space="preserve">2. </w:t>
      </w:r>
      <w:hyperlink r:id="rId6" w:history="1">
        <w:r>
          <w:rPr>
            <w:color w:val="0000FF"/>
          </w:rPr>
          <w:t>Дополнить</w:t>
        </w:r>
      </w:hyperlink>
      <w:r>
        <w:t xml:space="preserve"> подпунктами 5.2(1).12 - 5.2(1).24 следующего содержания:</w:t>
      </w:r>
    </w:p>
    <w:p w:rsidR="00773C9B" w:rsidRDefault="00773C9B">
      <w:pPr>
        <w:pStyle w:val="ConsPlusNormal"/>
        <w:spacing w:before="220"/>
        <w:ind w:firstLine="540"/>
        <w:jc w:val="both"/>
      </w:pPr>
      <w:r>
        <w:t xml:space="preserve">"5.2(1).12. порядок учета информации, полученной в соответствии со </w:t>
      </w:r>
      <w:hyperlink r:id="rId7" w:history="1">
        <w:r>
          <w:rPr>
            <w:color w:val="0000FF"/>
          </w:rPr>
          <w:t>статьей 56.2</w:t>
        </w:r>
      </w:hyperlink>
      <w:r>
        <w:t xml:space="preserve"> Федерального закона "О связи";</w:t>
      </w:r>
    </w:p>
    <w:p w:rsidR="00773C9B" w:rsidRDefault="00773C9B">
      <w:pPr>
        <w:pStyle w:val="ConsPlusNormal"/>
        <w:spacing w:before="220"/>
        <w:ind w:firstLine="540"/>
        <w:jc w:val="both"/>
      </w:pPr>
      <w:r>
        <w:t xml:space="preserve">5.2(1).13. сроки, порядок, состав и формат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hyperlink r:id="rId8" w:history="1">
        <w:r>
          <w:rPr>
            <w:color w:val="0000FF"/>
          </w:rPr>
          <w:t>подпунктом 4 пункта 8 статьи 56.2</w:t>
        </w:r>
      </w:hyperlink>
      <w:r>
        <w:t xml:space="preserve"> Федерального закона "О связи";</w:t>
      </w:r>
    </w:p>
    <w:p w:rsidR="00773C9B" w:rsidRDefault="00773C9B">
      <w:pPr>
        <w:pStyle w:val="ConsPlusNormal"/>
        <w:spacing w:before="220"/>
        <w:ind w:firstLine="540"/>
        <w:jc w:val="both"/>
      </w:pPr>
      <w:r>
        <w:t>5.2(1).4. сроки, порядок, состав и формат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p w:rsidR="00773C9B" w:rsidRDefault="00773C9B">
      <w:pPr>
        <w:pStyle w:val="ConsPlusNormal"/>
        <w:spacing w:before="220"/>
        <w:ind w:firstLine="540"/>
        <w:jc w:val="both"/>
      </w:pPr>
      <w:r>
        <w:t xml:space="preserve">5.2(1).15. сроки, порядок, состав и формат представления собственниками или иными </w:t>
      </w:r>
      <w:r>
        <w:lastRenderedPageBreak/>
        <w:t>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773C9B" w:rsidRDefault="00773C9B">
      <w:pPr>
        <w:pStyle w:val="ConsPlusNormal"/>
        <w:spacing w:before="220"/>
        <w:ind w:firstLine="540"/>
        <w:jc w:val="both"/>
      </w:pPr>
      <w:r>
        <w:t>5.2(1).16. правила маршрутизации сообщений электросвязи в случае осуществления централизованного управления сетью связи общего пользования;</w:t>
      </w:r>
    </w:p>
    <w:p w:rsidR="00773C9B" w:rsidRDefault="00773C9B">
      <w:pPr>
        <w:pStyle w:val="ConsPlusNormal"/>
        <w:spacing w:before="220"/>
        <w:ind w:firstLine="540"/>
        <w:jc w:val="both"/>
      </w:pPr>
      <w:r>
        <w:t xml:space="preserve">5.2(1).17. порядок контроля за достоверностью и </w:t>
      </w:r>
      <w:proofErr w:type="gramStart"/>
      <w:r>
        <w:t>полнотой</w:t>
      </w:r>
      <w:proofErr w:type="gramEnd"/>
      <w:r>
        <w:t xml:space="preserve">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rsidR="00773C9B" w:rsidRDefault="00773C9B">
      <w:pPr>
        <w:pStyle w:val="ConsPlusNormal"/>
        <w:spacing w:before="220"/>
        <w:ind w:firstLine="540"/>
        <w:jc w:val="both"/>
      </w:pPr>
      <w:r>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rsidR="00773C9B" w:rsidRDefault="00773C9B">
      <w:pPr>
        <w:pStyle w:val="ConsPlusNormal"/>
        <w:spacing w:before="220"/>
        <w:ind w:firstLine="540"/>
        <w:jc w:val="both"/>
      </w:pPr>
      <w:r>
        <w:t xml:space="preserve">5.2(1).19. порядок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hyperlink r:id="rId9" w:history="1">
        <w:r>
          <w:rPr>
            <w:color w:val="0000FF"/>
          </w:rPr>
          <w:t>подпунктом 3 пункта 9 статьи 56.2</w:t>
        </w:r>
      </w:hyperlink>
      <w:r>
        <w:t xml:space="preserve"> и </w:t>
      </w:r>
      <w:hyperlink r:id="rId10" w:history="1">
        <w:r>
          <w:rPr>
            <w:color w:val="0000FF"/>
          </w:rPr>
          <w:t>пунктом 2 статьи 64</w:t>
        </w:r>
      </w:hyperlink>
      <w:r>
        <w:t xml:space="preserve"> Федерального закона "О связи";</w:t>
      </w:r>
    </w:p>
    <w:p w:rsidR="00773C9B" w:rsidRDefault="00773C9B">
      <w:pPr>
        <w:pStyle w:val="ConsPlusNormal"/>
        <w:spacing w:before="220"/>
        <w:ind w:firstLine="540"/>
        <w:jc w:val="both"/>
      </w:pPr>
      <w:r>
        <w:t>5.2(1).20. перечень групп доменных имен, составляющих российскую национальную доменную зону;</w:t>
      </w:r>
    </w:p>
    <w:p w:rsidR="00773C9B" w:rsidRDefault="00773C9B">
      <w:pPr>
        <w:pStyle w:val="ConsPlusNormal"/>
        <w:spacing w:before="220"/>
        <w:ind w:firstLine="540"/>
        <w:jc w:val="both"/>
      </w:pPr>
      <w:r>
        <w:t>5.2(1).21.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rsidR="00773C9B" w:rsidRDefault="00773C9B">
      <w:pPr>
        <w:pStyle w:val="ConsPlusNormal"/>
        <w:spacing w:before="220"/>
        <w:ind w:firstLine="540"/>
        <w:jc w:val="both"/>
      </w:pPr>
      <w:r>
        <w:t xml:space="preserve">5.2(1).22. положение о центре мониторинга и управления сетью связи общего пользования в составе радиочастотной службы, а также порядок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hyperlink r:id="rId11" w:history="1">
        <w:r>
          <w:rPr>
            <w:color w:val="0000FF"/>
          </w:rPr>
          <w:t>пунктом 5.1 статьи 46</w:t>
        </w:r>
      </w:hyperlink>
      <w:r>
        <w:t xml:space="preserve"> и </w:t>
      </w:r>
      <w:hyperlink r:id="rId12" w:history="1">
        <w:r>
          <w:rPr>
            <w:color w:val="0000FF"/>
          </w:rPr>
          <w:t>пунктами 1</w:t>
        </w:r>
      </w:hyperlink>
      <w:r>
        <w:t xml:space="preserve"> - </w:t>
      </w:r>
      <w:hyperlink r:id="rId13" w:history="1">
        <w:r>
          <w:rPr>
            <w:color w:val="0000FF"/>
          </w:rPr>
          <w:t>4</w:t>
        </w:r>
      </w:hyperlink>
      <w:r>
        <w:t xml:space="preserve"> и </w:t>
      </w:r>
      <w:hyperlink r:id="rId14" w:history="1">
        <w:r>
          <w:rPr>
            <w:color w:val="0000FF"/>
          </w:rPr>
          <w:t>7 статьи 65.1</w:t>
        </w:r>
      </w:hyperlink>
      <w:r>
        <w:t xml:space="preserve"> Федерального закона "О связи";</w:t>
      </w:r>
    </w:p>
    <w:p w:rsidR="00773C9B" w:rsidRDefault="00773C9B">
      <w:pPr>
        <w:pStyle w:val="ConsPlusNormal"/>
        <w:spacing w:before="220"/>
        <w:ind w:firstLine="540"/>
        <w:jc w:val="both"/>
      </w:pPr>
      <w:r>
        <w:t>5.2(1).23. технические условия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требования к сетям связи при использовании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773C9B" w:rsidRDefault="00773C9B">
      <w:pPr>
        <w:pStyle w:val="ConsPlusNormal"/>
        <w:spacing w:before="220"/>
        <w:ind w:firstLine="540"/>
        <w:jc w:val="both"/>
      </w:pPr>
      <w:r>
        <w:t xml:space="preserve">5.2(1).24. требования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hyperlink r:id="rId15" w:history="1">
        <w:r>
          <w:rPr>
            <w:color w:val="0000FF"/>
          </w:rPr>
          <w:t>закона</w:t>
        </w:r>
      </w:hyperlink>
      <w:r>
        <w:t xml:space="preserve"> "О связи" и Федерального </w:t>
      </w:r>
      <w:hyperlink r:id="rId16" w:history="1">
        <w:r>
          <w:rPr>
            <w:color w:val="0000FF"/>
          </w:rPr>
          <w:t>закона</w:t>
        </w:r>
      </w:hyperlink>
      <w:r>
        <w:t xml:space="preserve"> "Об информации, информационных технологиях и о защите информации", предусматривающих ограничение доступа к информации, а также требования к их установке и эксплуатации в технологических сетях связи;".</w:t>
      </w:r>
    </w:p>
    <w:p w:rsidR="00773C9B" w:rsidRDefault="00773C9B">
      <w:pPr>
        <w:pStyle w:val="ConsPlusNormal"/>
        <w:spacing w:before="220"/>
        <w:ind w:firstLine="540"/>
        <w:jc w:val="both"/>
      </w:pPr>
      <w:r>
        <w:t xml:space="preserve">3. </w:t>
      </w:r>
      <w:hyperlink r:id="rId17" w:history="1">
        <w:r>
          <w:rPr>
            <w:color w:val="0000FF"/>
          </w:rPr>
          <w:t>Дополнить</w:t>
        </w:r>
      </w:hyperlink>
      <w:r>
        <w:t xml:space="preserve"> подпунктом 5.2.8 следующего содержания:</w:t>
      </w:r>
    </w:p>
    <w:p w:rsidR="00773C9B" w:rsidRDefault="00773C9B">
      <w:pPr>
        <w:pStyle w:val="ConsPlusNormal"/>
        <w:spacing w:before="220"/>
        <w:ind w:firstLine="540"/>
        <w:jc w:val="both"/>
      </w:pPr>
      <w:r>
        <w:lastRenderedPageBreak/>
        <w:t>"5.2.8. ведет реестр точек обмена трафиком;".</w:t>
      </w:r>
    </w:p>
    <w:p w:rsidR="00773C9B" w:rsidRDefault="00773C9B">
      <w:pPr>
        <w:pStyle w:val="ConsPlusNormal"/>
        <w:spacing w:before="220"/>
        <w:ind w:firstLine="540"/>
        <w:jc w:val="both"/>
      </w:pPr>
      <w:r>
        <w:t xml:space="preserve">4. </w:t>
      </w:r>
      <w:hyperlink r:id="rId18" w:history="1">
        <w:r>
          <w:rPr>
            <w:color w:val="0000FF"/>
          </w:rPr>
          <w:t>Дополнить</w:t>
        </w:r>
      </w:hyperlink>
      <w:r>
        <w:t xml:space="preserve"> подпунктом 5.16(1) следующего содержания:</w:t>
      </w:r>
    </w:p>
    <w:p w:rsidR="00773C9B" w:rsidRDefault="00773C9B">
      <w:pPr>
        <w:pStyle w:val="ConsPlusNormal"/>
        <w:spacing w:before="220"/>
        <w:ind w:firstLine="540"/>
        <w:jc w:val="both"/>
      </w:pPr>
      <w:r>
        <w:t>"5.16(1). осуществляет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баз данных этой зоны в международных организациях распределения сетевых адресов и доменных имен;".</w:t>
      </w:r>
    </w:p>
    <w:p w:rsidR="00773C9B" w:rsidRDefault="00773C9B">
      <w:pPr>
        <w:pStyle w:val="ConsPlusNormal"/>
        <w:jc w:val="both"/>
      </w:pPr>
    </w:p>
    <w:p w:rsidR="00773C9B" w:rsidRDefault="00773C9B">
      <w:pPr>
        <w:pStyle w:val="ConsPlusNormal"/>
        <w:jc w:val="both"/>
      </w:pPr>
    </w:p>
    <w:p w:rsidR="00773C9B" w:rsidRDefault="00773C9B">
      <w:pPr>
        <w:pStyle w:val="ConsPlusNormal"/>
        <w:pBdr>
          <w:top w:val="single" w:sz="6" w:space="0" w:color="auto"/>
        </w:pBdr>
        <w:spacing w:before="100" w:after="100"/>
        <w:jc w:val="both"/>
        <w:rPr>
          <w:sz w:val="2"/>
          <w:szCs w:val="2"/>
        </w:rPr>
      </w:pPr>
    </w:p>
    <w:p w:rsidR="00B04FF4" w:rsidRDefault="00B04FF4"/>
    <w:sectPr w:rsidR="00B04FF4" w:rsidSect="0086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9B"/>
    <w:rsid w:val="00773C9B"/>
    <w:rsid w:val="00B0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CC0C7-B16F-4CE8-88A4-C3E796D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C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A31799FB85CA084D0F19BF5B1584809BCE73CE063C95E03C73726D100A1586937085DCfA6FJ" TargetMode="External"/><Relationship Id="rId13" Type="http://schemas.openxmlformats.org/officeDocument/2006/relationships/hyperlink" Target="consultantplus://offline/ref=F50EA31799FB85CA084D0F19BF5B1584809BCE73CE063C95E03C73726D100A1586937085DBfA66J" TargetMode="External"/><Relationship Id="rId18" Type="http://schemas.openxmlformats.org/officeDocument/2006/relationships/hyperlink" Target="consultantplus://offline/ref=F50EA31799FB85CA084D0F19BF5B15848098C47EC20F3C95E03C73726D100A1586937081DEA64CBEf06EJ" TargetMode="External"/><Relationship Id="rId3" Type="http://schemas.openxmlformats.org/officeDocument/2006/relationships/webSettings" Target="webSettings.xml"/><Relationship Id="rId7" Type="http://schemas.openxmlformats.org/officeDocument/2006/relationships/hyperlink" Target="consultantplus://offline/ref=F50EA31799FB85CA084D0F19BF5B1584809BCE73CE063C95E03C73726D100A1586937085DFfA61J" TargetMode="External"/><Relationship Id="rId12" Type="http://schemas.openxmlformats.org/officeDocument/2006/relationships/hyperlink" Target="consultantplus://offline/ref=F50EA31799FB85CA084D0F19BF5B1584809BCE73CE063C95E03C73726D100A1586937085DAfA61J" TargetMode="External"/><Relationship Id="rId17" Type="http://schemas.openxmlformats.org/officeDocument/2006/relationships/hyperlink" Target="consultantplus://offline/ref=F50EA31799FB85CA084D0F19BF5B15848098C47EC20F3C95E03C73726D100A1586937081DEA64CBEf06EJ" TargetMode="External"/><Relationship Id="rId2" Type="http://schemas.openxmlformats.org/officeDocument/2006/relationships/settings" Target="settings.xml"/><Relationship Id="rId16" Type="http://schemas.openxmlformats.org/officeDocument/2006/relationships/hyperlink" Target="consultantplus://offline/ref=F50EA31799FB85CA084D0F19BF5B1584809BCF72CF0F3C95E03C73726Df16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0EA31799FB85CA084D0F19BF5B15848098C47EC20F3C95E03C73726D100A1586937081DEA64CBEf06EJ" TargetMode="External"/><Relationship Id="rId11" Type="http://schemas.openxmlformats.org/officeDocument/2006/relationships/hyperlink" Target="consultantplus://offline/ref=F50EA31799FB85CA084D0F19BF5B1584809BCE73CE063C95E03C73726D100A1586937085DEfA61J" TargetMode="External"/><Relationship Id="rId5" Type="http://schemas.openxmlformats.org/officeDocument/2006/relationships/hyperlink" Target="consultantplus://offline/ref=F50EA31799FB85CA084D0F19BF5B15848098C47EC20F3C95E03C73726D100A1586937081DEA64CBEf06EJ" TargetMode="External"/><Relationship Id="rId15" Type="http://schemas.openxmlformats.org/officeDocument/2006/relationships/hyperlink" Target="consultantplus://offline/ref=F50EA31799FB85CA084D0F19BF5B1584809BCB79C00E3C95E03C73726Df160J" TargetMode="External"/><Relationship Id="rId10" Type="http://schemas.openxmlformats.org/officeDocument/2006/relationships/hyperlink" Target="consultantplus://offline/ref=F50EA31799FB85CA084D0F19BF5B1584809BCB79C00E3C95E03C73726D100A1586937081DEA64AB9f06FJ" TargetMode="External"/><Relationship Id="rId19" Type="http://schemas.openxmlformats.org/officeDocument/2006/relationships/fontTable" Target="fontTable.xml"/><Relationship Id="rId4" Type="http://schemas.openxmlformats.org/officeDocument/2006/relationships/hyperlink" Target="consultantplus://offline/ref=F50EA31799FB85CA084D0F19BF5B15848098C47EC20F3C95E03C73726D100A1586937081DEA64CBEf06EJ" TargetMode="External"/><Relationship Id="rId9" Type="http://schemas.openxmlformats.org/officeDocument/2006/relationships/hyperlink" Target="consultantplus://offline/ref=F50EA31799FB85CA084D0F19BF5B1584809BCE73CE063C95E03C73726D100A1586937085DAfA66J" TargetMode="External"/><Relationship Id="rId14" Type="http://schemas.openxmlformats.org/officeDocument/2006/relationships/hyperlink" Target="consultantplus://offline/ref=F50EA31799FB85CA084D0F19BF5B1584809BCE73CE063C95E03C73726D100A1586937085DBfA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2019-11-22T09:58:00Z</dcterms:created>
  <dcterms:modified xsi:type="dcterms:W3CDTF">2019-11-22T10:01:00Z</dcterms:modified>
</cp:coreProperties>
</file>